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6A2D" w14:textId="77777777" w:rsidR="00E60F94" w:rsidRDefault="00E60F94" w:rsidP="00E60F94">
      <w:pPr>
        <w:jc w:val="center"/>
        <w:rPr>
          <w:b/>
          <w:u w:val="single"/>
        </w:rPr>
      </w:pPr>
      <w:r>
        <w:rPr>
          <w:b/>
          <w:u w:val="single"/>
        </w:rPr>
        <w:t>Resolution Prohibiting Qualification of Jon Burns</w:t>
      </w:r>
    </w:p>
    <w:p w14:paraId="76D17297" w14:textId="77777777" w:rsidR="00E26382" w:rsidRDefault="00E26382" w:rsidP="00E26382">
      <w:pPr>
        <w:ind w:firstLine="720"/>
      </w:pPr>
      <w:r>
        <w:t xml:space="preserve">Resolved that </w:t>
      </w:r>
      <w:r w:rsidRPr="00EA1000">
        <w:rPr>
          <w:b/>
          <w:bCs/>
        </w:rPr>
        <w:t>our district party</w:t>
      </w:r>
      <w:r>
        <w:t xml:space="preserve"> urges the GAGOP to adopt the following resolution: </w:t>
      </w:r>
    </w:p>
    <w:p w14:paraId="046AFCF8" w14:textId="7E9F80B8" w:rsidR="00E60F94" w:rsidRDefault="00E26382" w:rsidP="00E60F94">
      <w:pPr>
        <w:ind w:firstLine="720"/>
        <w:rPr>
          <w:bCs/>
        </w:rPr>
      </w:pPr>
      <w:r>
        <w:rPr>
          <w:bCs/>
        </w:rPr>
        <w:t>“</w:t>
      </w:r>
      <w:r w:rsidR="00E60F94">
        <w:rPr>
          <w:bCs/>
        </w:rPr>
        <w:t>Whereas, Republican State Senator Colton Moore was prevented from entering a Joint Session of the General Assembly</w:t>
      </w:r>
      <w:r w:rsidR="00E60F94" w:rsidRPr="00E05184">
        <w:rPr>
          <w:bCs/>
        </w:rPr>
        <w:t xml:space="preserve"> </w:t>
      </w:r>
      <w:r w:rsidR="00E60F94">
        <w:rPr>
          <w:bCs/>
        </w:rPr>
        <w:t>due to the actions of Representative Jon Burns; and,</w:t>
      </w:r>
    </w:p>
    <w:p w14:paraId="1777678D" w14:textId="77777777" w:rsidR="00E60F94" w:rsidRDefault="00E60F94" w:rsidP="00E60F94">
      <w:pPr>
        <w:ind w:firstLine="720"/>
        <w:rPr>
          <w:bCs/>
        </w:rPr>
      </w:pPr>
      <w:r>
        <w:rPr>
          <w:bCs/>
        </w:rPr>
        <w:t>Whereas, there appears to be no legal authority to allow Representative Jon Burns to unilaterally prohibit a State Senator from attending a Joint Session of the General Assembly in retaliation for that Senator’s previous statements in official debate opposing naming a building after Former House Speaker David Ralston; and,</w:t>
      </w:r>
    </w:p>
    <w:p w14:paraId="5ACC3B34" w14:textId="77777777" w:rsidR="00E60F94" w:rsidRDefault="00E60F94" w:rsidP="00E60F94">
      <w:pPr>
        <w:ind w:firstLine="720"/>
        <w:rPr>
          <w:bCs/>
        </w:rPr>
      </w:pPr>
      <w:r>
        <w:rPr>
          <w:bCs/>
        </w:rPr>
        <w:t>Whereas, the results of Jon Burns’ actions made international news, and brought discredit upon the Georgia Republican Party; and,</w:t>
      </w:r>
    </w:p>
    <w:p w14:paraId="68080F75" w14:textId="77777777" w:rsidR="00E60F94" w:rsidRDefault="00E60F94" w:rsidP="00E60F94">
      <w:pPr>
        <w:ind w:firstLine="720"/>
        <w:rPr>
          <w:bCs/>
        </w:rPr>
      </w:pPr>
      <w:r>
        <w:rPr>
          <w:bCs/>
        </w:rPr>
        <w:t>Whereas, it appears that Jon Burns’ actions were a violation of Senator Colton Moore’s right to freedom of speech; and,</w:t>
      </w:r>
    </w:p>
    <w:p w14:paraId="1845E5FB" w14:textId="77777777" w:rsidR="00E60F94" w:rsidRDefault="00E60F94" w:rsidP="00E60F94">
      <w:pPr>
        <w:ind w:firstLine="720"/>
        <w:rPr>
          <w:bCs/>
        </w:rPr>
      </w:pPr>
      <w:r>
        <w:rPr>
          <w:bCs/>
        </w:rPr>
        <w:t>Whereas, Jon Burns adjourned the House without agreeing to the Senate substitute to HB397, killing election integrity legislation in the 2025 General Assembly.</w:t>
      </w:r>
    </w:p>
    <w:p w14:paraId="4C9485EE" w14:textId="08AD5FE6" w:rsidR="00E60F94" w:rsidRPr="00EC243C" w:rsidRDefault="00E60F94" w:rsidP="00E60F94">
      <w:pPr>
        <w:ind w:firstLine="720"/>
        <w:rPr>
          <w:b/>
        </w:rPr>
      </w:pPr>
      <w:r w:rsidRPr="00EC243C">
        <w:rPr>
          <w:b/>
        </w:rPr>
        <w:t xml:space="preserve">Therefore, it is resolved that the Georgia Republican Party shall not qualify, allow to be qualified, or take any action to allow </w:t>
      </w:r>
      <w:r w:rsidRPr="00EC243C">
        <w:rPr>
          <w:b/>
          <w:u w:val="single"/>
        </w:rPr>
        <w:t>Jon Burns</w:t>
      </w:r>
      <w:r w:rsidRPr="00EC243C">
        <w:rPr>
          <w:b/>
        </w:rPr>
        <w:t xml:space="preserve"> to qualify or run for any elected office as a Republican unless and until a GAGOP </w:t>
      </w:r>
      <w:r w:rsidR="00AA41AF">
        <w:rPr>
          <w:b/>
        </w:rPr>
        <w:t xml:space="preserve">State </w:t>
      </w:r>
      <w:r w:rsidRPr="00EC243C">
        <w:rPr>
          <w:b/>
        </w:rPr>
        <w:t>Convention removes this restriction; and,</w:t>
      </w:r>
    </w:p>
    <w:p w14:paraId="78E2DAB1" w14:textId="5D2FAA84" w:rsidR="00E60F94" w:rsidRPr="00EC243C" w:rsidRDefault="00E60F94" w:rsidP="00E60F94">
      <w:pPr>
        <w:ind w:firstLine="720"/>
        <w:rPr>
          <w:b/>
        </w:rPr>
      </w:pPr>
      <w:r w:rsidRPr="00EC243C">
        <w:rPr>
          <w:b/>
        </w:rPr>
        <w:t xml:space="preserve">Be it further resolved that the Georgia Republican Party shall fully defend against any future lawfare or legal action taken by </w:t>
      </w:r>
      <w:r w:rsidRPr="00EC243C">
        <w:rPr>
          <w:b/>
          <w:u w:val="single"/>
        </w:rPr>
        <w:t>Jon Burns</w:t>
      </w:r>
      <w:r w:rsidRPr="00EC243C">
        <w:rPr>
          <w:b/>
        </w:rPr>
        <w:t xml:space="preserve"> or others that in any way claims that the Georgia Republican Party is or can be required to allow </w:t>
      </w:r>
      <w:r w:rsidRPr="00FF05FF">
        <w:rPr>
          <w:b/>
          <w:u w:val="single"/>
        </w:rPr>
        <w:t>Jon Burns</w:t>
      </w:r>
      <w:r w:rsidRPr="00EC243C">
        <w:rPr>
          <w:b/>
        </w:rPr>
        <w:t xml:space="preserve"> to run for public office as a Republican.</w:t>
      </w:r>
      <w:r w:rsidR="00E26382">
        <w:rPr>
          <w:b/>
        </w:rPr>
        <w:t>”</w:t>
      </w:r>
    </w:p>
    <w:p w14:paraId="5C3FBCAA" w14:textId="77777777" w:rsidR="00D67745" w:rsidRPr="00E6350D" w:rsidRDefault="00D67745" w:rsidP="00E6350D">
      <w:pPr>
        <w:ind w:firstLine="720"/>
        <w:rPr>
          <w:bCs/>
        </w:rPr>
      </w:pPr>
    </w:p>
    <w:sectPr w:rsidR="00D67745" w:rsidRPr="00E63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8E"/>
    <w:rsid w:val="003619F2"/>
    <w:rsid w:val="004073A7"/>
    <w:rsid w:val="00575630"/>
    <w:rsid w:val="006340F8"/>
    <w:rsid w:val="0066675F"/>
    <w:rsid w:val="006A7CB0"/>
    <w:rsid w:val="00700780"/>
    <w:rsid w:val="00A3178E"/>
    <w:rsid w:val="00AA41AF"/>
    <w:rsid w:val="00BB2268"/>
    <w:rsid w:val="00C70881"/>
    <w:rsid w:val="00D67745"/>
    <w:rsid w:val="00E05184"/>
    <w:rsid w:val="00E26382"/>
    <w:rsid w:val="00E60F94"/>
    <w:rsid w:val="00E6350D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F821"/>
  <w15:chartTrackingRefBased/>
  <w15:docId w15:val="{6CCA395F-00D9-4D75-A9D1-34DCAC76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78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1343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Johnson</dc:creator>
  <cp:keywords/>
  <dc:description/>
  <cp:lastModifiedBy>Alex Johnson</cp:lastModifiedBy>
  <cp:revision>7</cp:revision>
  <cp:lastPrinted>2025-02-08T05:54:00Z</cp:lastPrinted>
  <dcterms:created xsi:type="dcterms:W3CDTF">2025-04-07T07:01:00Z</dcterms:created>
  <dcterms:modified xsi:type="dcterms:W3CDTF">2025-04-07T07:16:00Z</dcterms:modified>
</cp:coreProperties>
</file>